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A" w:rsidRDefault="00AD0E2A" w:rsidP="00956D4C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>تمر</w:t>
      </w:r>
      <w:r w:rsidR="00686638">
        <w:rPr>
          <w:rFonts w:cs="Mitra" w:hint="cs"/>
          <w:b/>
          <w:bCs/>
          <w:i/>
          <w:iCs/>
          <w:rtl/>
          <w:lang w:bidi="fa-IR"/>
        </w:rPr>
        <w:t>ین</w:t>
      </w:r>
      <w:bookmarkStart w:id="0" w:name="_GoBack"/>
      <w:bookmarkEnd w:id="0"/>
      <w:r w:rsidR="0052462F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A363FC">
        <w:rPr>
          <w:rFonts w:cs="Mitra" w:hint="cs"/>
          <w:b/>
          <w:bCs/>
          <w:i/>
          <w:iCs/>
          <w:rtl/>
          <w:lang w:bidi="fa-IR"/>
        </w:rPr>
        <w:t>(</w:t>
      </w:r>
      <w:r w:rsidR="00956D4C">
        <w:rPr>
          <w:rFonts w:cs="Mitra" w:hint="cs"/>
          <w:b/>
          <w:bCs/>
          <w:i/>
          <w:iCs/>
          <w:rtl/>
          <w:lang w:bidi="fa-IR"/>
        </w:rPr>
        <w:t>3</w:t>
      </w:r>
      <w:r w:rsidR="00A363FC">
        <w:rPr>
          <w:rFonts w:cs="Mitra" w:hint="cs"/>
          <w:b/>
          <w:bCs/>
          <w:i/>
          <w:iCs/>
          <w:rtl/>
          <w:lang w:bidi="fa-IR"/>
        </w:rPr>
        <w:t>)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            ریاضیات </w:t>
      </w:r>
      <w:r w:rsidRPr="00E62BE2">
        <w:rPr>
          <w:rFonts w:cs="Mitra"/>
          <w:b/>
          <w:bCs/>
          <w:i/>
          <w:iCs/>
          <w:lang w:bidi="fa-IR"/>
        </w:rPr>
        <w:t>I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فوق لیسانس</w:t>
      </w:r>
    </w:p>
    <w:p w:rsidR="00625AA6" w:rsidRDefault="00625AA6" w:rsidP="0052462F">
      <w:pPr>
        <w:bidi/>
        <w:rPr>
          <w:rtl/>
        </w:rPr>
      </w:pPr>
    </w:p>
    <w:p w:rsidR="005216FF" w:rsidRPr="005216FF" w:rsidRDefault="00956D4C" w:rsidP="006D2E3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اگر بردارهای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F03660">
        <w:rPr>
          <w:rFonts w:eastAsiaTheme="minorEastAsia" w:hint="cs"/>
          <w:rtl/>
        </w:rPr>
        <w:t xml:space="preserve"> </w:t>
      </w:r>
      <w:r w:rsidR="006D2E3A">
        <w:rPr>
          <w:rFonts w:eastAsiaTheme="minorEastAsia" w:hint="cs"/>
          <w:rtl/>
        </w:rPr>
        <w:t xml:space="preserve"> </w:t>
      </w:r>
      <w:r w:rsidR="00F03660">
        <w:rPr>
          <w:rFonts w:eastAsiaTheme="minorEastAsia" w:hint="cs"/>
          <w:rtl/>
        </w:rPr>
        <w:t xml:space="preserve">دوبدو ارتوگونال باشند، یعنی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    i≠j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≠0    i=j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   i,j=1,…,n</m:t>
            </m:r>
          </m:e>
        </m:d>
      </m:oMath>
      <w:r w:rsidR="005216FF">
        <w:rPr>
          <w:rFonts w:eastAsiaTheme="minorEastAsia" w:hint="cs"/>
          <w:rtl/>
        </w:rPr>
        <w:t xml:space="preserve"> </w:t>
      </w:r>
    </w:p>
    <w:p w:rsidR="008E0130" w:rsidRDefault="005216FF" w:rsidP="008E0130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>آیا هر بردار دلخواه</w:t>
      </w:r>
      <w:r>
        <w:rPr>
          <w:rFonts w:eastAsiaTheme="minorEastAsia"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 xml:space="preserve"> </w:t>
      </w:r>
      <m:oMath>
        <m:r>
          <w:rPr>
            <w:rFonts w:ascii="Cambria Math" w:eastAsiaTheme="minorEastAsia" w:hAnsi="Cambria Math"/>
            <w:lang w:bidi="fa-IR"/>
          </w:rPr>
          <m:t>v∈</m:t>
        </m:r>
        <m:sSup>
          <m:sSup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lang w:bidi="fa-IR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bidi="fa-IR"/>
              </w:rPr>
              <m:t>n</m:t>
            </m:r>
          </m:sup>
        </m:sSup>
      </m:oMath>
      <w:r>
        <w:rPr>
          <w:rFonts w:eastAsiaTheme="minorEastAsia" w:hint="cs"/>
          <w:rtl/>
          <w:lang w:bidi="fa-IR"/>
        </w:rPr>
        <w:t xml:space="preserve"> را می توان به صورت ترکیب خطی از </w:t>
      </w:r>
      <m:oMath>
        <m:r>
          <w:rPr>
            <w:rFonts w:ascii="Cambria Math" w:eastAsiaTheme="minorEastAsia" w:hAnsi="Cambria Math"/>
            <w:lang w:bidi="fa-IR"/>
          </w:rPr>
          <m:t>u</m:t>
        </m:r>
      </m:oMath>
      <w:r w:rsidR="008E0130">
        <w:rPr>
          <w:rFonts w:eastAsiaTheme="minorEastAsia" w:hint="cs"/>
          <w:rtl/>
          <w:lang w:bidi="fa-IR"/>
        </w:rPr>
        <w:t xml:space="preserve"> ها نوشت؟ ضرایب این ترکیب خطی کدامند؟</w:t>
      </w:r>
    </w:p>
    <w:p w:rsidR="006B783D" w:rsidRDefault="006B783D" w:rsidP="006B783D">
      <w:pPr>
        <w:pStyle w:val="ListParagraph"/>
        <w:bidi/>
        <w:rPr>
          <w:rFonts w:eastAsiaTheme="minorEastAsia"/>
          <w:rtl/>
          <w:lang w:bidi="fa-IR"/>
        </w:rPr>
      </w:pPr>
    </w:p>
    <w:p w:rsidR="00256DA3" w:rsidRDefault="00256DA3" w:rsidP="00256DA3">
      <w:pPr>
        <w:pStyle w:val="ListParagraph"/>
        <w:bidi/>
        <w:rPr>
          <w:rFonts w:eastAsiaTheme="minorEastAsia"/>
          <w:rtl/>
          <w:lang w:bidi="fa-IR"/>
        </w:rPr>
      </w:pPr>
    </w:p>
    <w:p w:rsidR="005A36A3" w:rsidRDefault="005A36A3" w:rsidP="005A36A3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tl/>
        </w:rPr>
        <w:t xml:space="preserve">رابطه اي براي عملگر </w:t>
      </w:r>
      <w:r>
        <w:rPr>
          <w:rtl/>
          <w:lang w:bidi="fa-IR"/>
        </w:rPr>
        <w:t>خطي</w:t>
      </w:r>
      <w:r>
        <w:rPr>
          <w:rFonts w:hint="cs"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lang w:bidi="fa-IR"/>
        </w:rPr>
        <w:t>T</w:t>
      </w:r>
      <w:r>
        <w:rPr>
          <w:rtl/>
          <w:lang w:bidi="fa-IR"/>
        </w:rPr>
        <w:t xml:space="preserve"> از </w:t>
      </w:r>
      <w:r>
        <w:rPr>
          <w:lang w:bidi="fa-IR"/>
        </w:rPr>
        <w:t>R</w:t>
      </w:r>
      <w:r w:rsidRPr="005A36A3">
        <w:rPr>
          <w:vertAlign w:val="superscript"/>
          <w:lang w:bidi="fa-IR"/>
        </w:rPr>
        <w:t>2</w:t>
      </w:r>
      <w:r>
        <w:rPr>
          <w:rtl/>
          <w:lang w:bidi="fa-IR"/>
        </w:rPr>
        <w:t xml:space="preserve"> به </w:t>
      </w:r>
      <w:r>
        <w:rPr>
          <w:lang w:bidi="fa-IR"/>
        </w:rPr>
        <w:t>R</w:t>
      </w:r>
      <w:r w:rsidRPr="005A36A3">
        <w:rPr>
          <w:vertAlign w:val="superscript"/>
          <w:lang w:bidi="fa-IR"/>
        </w:rPr>
        <w:t>2</w:t>
      </w:r>
      <w:r>
        <w:rPr>
          <w:rtl/>
          <w:lang w:bidi="fa-IR"/>
        </w:rPr>
        <w:t xml:space="preserve"> ، و نمايش ماتريسي آن را بيابيد بطوريكه:</w:t>
      </w:r>
    </w:p>
    <w:p w:rsidR="005A36A3" w:rsidRDefault="005A36A3" w:rsidP="005A36A3">
      <w:pPr>
        <w:pStyle w:val="ListParagraph"/>
        <w:bidi/>
      </w:pPr>
    </w:p>
    <w:p w:rsidR="005A36A3" w:rsidRDefault="005A36A3" w:rsidP="005A36A3">
      <w:pPr>
        <w:pStyle w:val="ListParagraph"/>
        <w:bidi/>
        <w:rPr>
          <w:lang w:bidi="fa-IR"/>
        </w:rPr>
      </w:pPr>
      <w:r>
        <w:rPr>
          <w:rtl/>
          <w:lang w:bidi="fa-IR"/>
        </w:rPr>
        <w:t xml:space="preserve">الف) بردارهاي </w:t>
      </w:r>
      <w:r>
        <w:rPr>
          <w:lang w:bidi="fa-IR"/>
        </w:rPr>
        <w:t>(1,3)</w:t>
      </w:r>
      <w:r>
        <w:rPr>
          <w:rtl/>
          <w:lang w:bidi="fa-IR"/>
        </w:rPr>
        <w:t xml:space="preserve"> و </w:t>
      </w:r>
      <w:r>
        <w:rPr>
          <w:lang w:bidi="fa-IR"/>
        </w:rPr>
        <w:t>(1,4)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را به ترتيب به بردارهاي </w:t>
      </w:r>
      <w:r>
        <w:rPr>
          <w:lang w:bidi="fa-IR"/>
        </w:rPr>
        <w:t>(-2,5)</w:t>
      </w:r>
      <w:r>
        <w:rPr>
          <w:rtl/>
          <w:lang w:bidi="fa-IR"/>
        </w:rPr>
        <w:t xml:space="preserve"> و </w:t>
      </w:r>
      <w:r>
        <w:rPr>
          <w:lang w:bidi="fa-IR"/>
        </w:rPr>
        <w:t>(3,-1)</w:t>
      </w:r>
      <w:r>
        <w:rPr>
          <w:rtl/>
          <w:lang w:bidi="fa-IR"/>
        </w:rPr>
        <w:t xml:space="preserve"> نگاشت دهد</w:t>
      </w:r>
    </w:p>
    <w:p w:rsidR="005A36A3" w:rsidRDefault="005A36A3" w:rsidP="005A36A3">
      <w:pPr>
        <w:pStyle w:val="ListParagraph"/>
        <w:bidi/>
        <w:rPr>
          <w:rtl/>
          <w:lang w:bidi="fa-IR"/>
        </w:rPr>
      </w:pPr>
    </w:p>
    <w:p w:rsidR="005A36A3" w:rsidRDefault="005A36A3" w:rsidP="005A36A3">
      <w:pPr>
        <w:pStyle w:val="ListParagraph"/>
        <w:bidi/>
        <w:rPr>
          <w:rtl/>
          <w:lang w:bidi="fa-IR"/>
        </w:rPr>
      </w:pPr>
      <w:r>
        <w:rPr>
          <w:rtl/>
          <w:lang w:bidi="fa-IR"/>
        </w:rPr>
        <w:t xml:space="preserve">ب) بردارهاي </w:t>
      </w:r>
      <w:r>
        <w:rPr>
          <w:lang w:bidi="fa-IR"/>
        </w:rPr>
        <w:t>(2,-4)</w:t>
      </w:r>
      <w:r>
        <w:rPr>
          <w:rtl/>
          <w:lang w:bidi="fa-IR"/>
        </w:rPr>
        <w:t xml:space="preserve"> و </w:t>
      </w:r>
      <w:r>
        <w:rPr>
          <w:lang w:bidi="fa-IR"/>
        </w:rPr>
        <w:t>(-1,2)</w:t>
      </w:r>
      <w:r>
        <w:rPr>
          <w:rtl/>
          <w:lang w:bidi="fa-IR"/>
        </w:rPr>
        <w:t xml:space="preserve">  را به ترتيب به بردارهاي </w:t>
      </w:r>
      <w:r>
        <w:rPr>
          <w:lang w:bidi="fa-IR"/>
        </w:rPr>
        <w:t>(1,1)</w:t>
      </w:r>
      <w:r>
        <w:rPr>
          <w:rtl/>
          <w:lang w:bidi="fa-IR"/>
        </w:rPr>
        <w:t xml:space="preserve"> و </w:t>
      </w:r>
      <w:r>
        <w:rPr>
          <w:lang w:bidi="fa-IR"/>
        </w:rPr>
        <w:t>(1,3)</w:t>
      </w:r>
      <w:r>
        <w:rPr>
          <w:rtl/>
          <w:lang w:bidi="fa-IR"/>
        </w:rPr>
        <w:t xml:space="preserve"> نگاشت دهد</w:t>
      </w:r>
    </w:p>
    <w:p w:rsidR="005A36A3" w:rsidRDefault="005A36A3" w:rsidP="005A36A3">
      <w:pPr>
        <w:pStyle w:val="ListParagraph"/>
        <w:bidi/>
        <w:rPr>
          <w:rtl/>
          <w:lang w:bidi="fa-IR"/>
        </w:rPr>
      </w:pPr>
    </w:p>
    <w:p w:rsidR="005A36A3" w:rsidRDefault="005A36A3" w:rsidP="005A36A3">
      <w:pPr>
        <w:pStyle w:val="ListParagraph"/>
        <w:bidi/>
        <w:rPr>
          <w:rtl/>
        </w:rPr>
      </w:pPr>
    </w:p>
    <w:p w:rsidR="005A36A3" w:rsidRDefault="005A36A3" w:rsidP="005A36A3">
      <w:pPr>
        <w:pStyle w:val="ListParagraph"/>
        <w:numPr>
          <w:ilvl w:val="0"/>
          <w:numId w:val="2"/>
        </w:numPr>
        <w:bidi/>
      </w:pPr>
      <w:r>
        <w:rPr>
          <w:rtl/>
          <w:lang w:bidi="fa-IR"/>
        </w:rPr>
        <w:t xml:space="preserve">تبديل خطي : </w:t>
      </w:r>
      <w:r>
        <w:rPr>
          <w:lang w:bidi="fa-IR"/>
        </w:rPr>
        <w:t>T : R4 → R3</w:t>
      </w:r>
      <w:r>
        <w:rPr>
          <w:rtl/>
          <w:lang w:bidi="fa-IR"/>
        </w:rPr>
        <w:t xml:space="preserve"> </w:t>
      </w:r>
      <w:r>
        <w:rPr>
          <w:rtl/>
        </w:rPr>
        <w:t xml:space="preserve"> </w:t>
      </w:r>
      <w:r>
        <w:rPr>
          <w:rtl/>
          <w:lang w:bidi="fa-IR"/>
        </w:rPr>
        <w:t xml:space="preserve">با نمايش ماتريسي  </w:t>
      </w:r>
      <w:r>
        <w:rPr>
          <w:lang w:bidi="fa-IR"/>
        </w:rPr>
        <w:t>A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، براي هر يك از نمايش هاي زير پايه اي براي فضاي برد و پايه اي براي پوچ فضا </w:t>
      </w:r>
      <w:r>
        <w:rPr>
          <w:lang w:bidi="fa-IR"/>
        </w:rPr>
        <w:t>(null space)</w:t>
      </w:r>
      <w:r>
        <w:rPr>
          <w:rtl/>
          <w:lang w:bidi="fa-IR"/>
        </w:rPr>
        <w:t xml:space="preserve"> بيابيد. بعد اين فضاها را تعيين كنيد.</w:t>
      </w:r>
    </w:p>
    <w:p w:rsidR="005A36A3" w:rsidRDefault="005A36A3" w:rsidP="005A36A3">
      <w:pPr>
        <w:pStyle w:val="ListParagraph"/>
        <w:bidi/>
      </w:pPr>
    </w:p>
    <w:p w:rsidR="005A36A3" w:rsidRDefault="005A36A3" w:rsidP="005A36A3">
      <w:pPr>
        <w:pStyle w:val="ListParagraph"/>
        <w:rPr>
          <w:lang w:bidi="fa-IR"/>
        </w:rPr>
      </w:pP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>
        <w:rPr>
          <w:rFonts w:eastAsiaTheme="minorEastAsia"/>
          <w:rtl/>
          <w:lang w:bidi="fa-IR"/>
        </w:rPr>
        <w:t xml:space="preserve"> </w:t>
      </w:r>
      <w:r>
        <w:rPr>
          <w:rFonts w:eastAsiaTheme="minorEastAsia"/>
          <w:lang w:bidi="fa-IR"/>
        </w:rPr>
        <w:t xml:space="preserve">           ,        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  <w:rtl/>
          <w:lang w:bidi="fa-IR"/>
        </w:rPr>
        <w:t xml:space="preserve"> </w:t>
      </w:r>
      <w:r>
        <w:rPr>
          <w:rFonts w:eastAsiaTheme="minorEastAsia"/>
          <w:lang w:bidi="fa-IR"/>
        </w:rPr>
        <w:t xml:space="preserve">       ,   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:rsidR="005A36A3" w:rsidRDefault="005A36A3" w:rsidP="005A36A3">
      <w:pPr>
        <w:bidi/>
      </w:pPr>
    </w:p>
    <w:p w:rsidR="005A36A3" w:rsidRDefault="005A36A3" w:rsidP="005A36A3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tl/>
          <w:lang w:bidi="fa-IR"/>
        </w:rPr>
        <w:t xml:space="preserve">اگر </w:t>
      </w:r>
      <w:r>
        <w:rPr>
          <w:lang w:bidi="fa-IR"/>
        </w:rPr>
        <w:t>T</w:t>
      </w:r>
      <w:r>
        <w:rPr>
          <w:rtl/>
        </w:rPr>
        <w:t xml:space="preserve"> عملگر </w:t>
      </w:r>
      <w:r>
        <w:rPr>
          <w:rtl/>
          <w:lang w:bidi="fa-IR"/>
        </w:rPr>
        <w:t>خطي</w:t>
      </w:r>
      <w:r>
        <w:rPr>
          <w:rFonts w:hint="cs"/>
          <w:lang w:bidi="fa-IR"/>
        </w:rPr>
        <w:t xml:space="preserve"> </w:t>
      </w:r>
      <w:r>
        <w:rPr>
          <w:rtl/>
          <w:lang w:bidi="fa-IR"/>
        </w:rPr>
        <w:t xml:space="preserve"> از </w:t>
      </w:r>
      <w:r>
        <w:rPr>
          <w:lang w:bidi="fa-IR"/>
        </w:rPr>
        <w:t>R</w:t>
      </w:r>
      <w:r>
        <w:rPr>
          <w:vertAlign w:val="superscript"/>
          <w:lang w:bidi="fa-IR"/>
        </w:rPr>
        <w:t>2</w:t>
      </w:r>
      <w:r>
        <w:rPr>
          <w:rtl/>
          <w:lang w:bidi="fa-IR"/>
        </w:rPr>
        <w:t xml:space="preserve"> به </w:t>
      </w:r>
      <w:r>
        <w:rPr>
          <w:lang w:bidi="fa-IR"/>
        </w:rPr>
        <w:t>R</w:t>
      </w:r>
      <w:r>
        <w:rPr>
          <w:vertAlign w:val="superscript"/>
          <w:lang w:bidi="fa-IR"/>
        </w:rPr>
        <w:t>2</w:t>
      </w:r>
      <w:r>
        <w:rPr>
          <w:rtl/>
          <w:lang w:bidi="fa-IR"/>
        </w:rPr>
        <w:t xml:space="preserve"> باشد و </w:t>
      </w:r>
      <w:r>
        <w:rPr>
          <w:lang w:bidi="fa-IR"/>
        </w:rPr>
        <w:t>T(x</w:t>
      </w:r>
      <w:r>
        <w:rPr>
          <w:vertAlign w:val="subscript"/>
          <w:lang w:bidi="fa-IR"/>
        </w:rPr>
        <w:t xml:space="preserve">1 </w:t>
      </w:r>
      <w:r>
        <w:rPr>
          <w:lang w:bidi="fa-IR"/>
        </w:rPr>
        <w:t>, x</w:t>
      </w:r>
      <w:r>
        <w:rPr>
          <w:vertAlign w:val="subscript"/>
          <w:lang w:bidi="fa-IR"/>
        </w:rPr>
        <w:t>2</w:t>
      </w:r>
      <w:r>
        <w:rPr>
          <w:lang w:bidi="fa-IR"/>
        </w:rPr>
        <w:t>)=(x</w:t>
      </w:r>
      <w:r>
        <w:rPr>
          <w:vertAlign w:val="subscript"/>
          <w:lang w:bidi="fa-IR"/>
        </w:rPr>
        <w:t>1</w:t>
      </w:r>
      <w:r>
        <w:rPr>
          <w:lang w:bidi="fa-IR"/>
        </w:rPr>
        <w:t>+2x</w:t>
      </w:r>
      <w:r>
        <w:rPr>
          <w:vertAlign w:val="subscript"/>
          <w:lang w:bidi="fa-IR"/>
        </w:rPr>
        <w:t xml:space="preserve">2 </w:t>
      </w:r>
      <w:r>
        <w:rPr>
          <w:lang w:bidi="fa-IR"/>
        </w:rPr>
        <w:t>, 3x</w:t>
      </w:r>
      <w:r>
        <w:rPr>
          <w:vertAlign w:val="subscript"/>
          <w:lang w:bidi="fa-IR"/>
        </w:rPr>
        <w:t>1</w:t>
      </w:r>
      <w:r>
        <w:rPr>
          <w:lang w:bidi="fa-IR"/>
        </w:rPr>
        <w:t>+4x</w:t>
      </w:r>
      <w:r>
        <w:rPr>
          <w:vertAlign w:val="subscript"/>
          <w:lang w:bidi="fa-IR"/>
        </w:rPr>
        <w:t>2</w:t>
      </w:r>
      <w:r>
        <w:rPr>
          <w:lang w:bidi="fa-IR"/>
        </w:rPr>
        <w:t>)</w:t>
      </w:r>
      <w:r>
        <w:rPr>
          <w:rtl/>
          <w:lang w:bidi="fa-IR"/>
        </w:rPr>
        <w:t xml:space="preserve">، براي حالت هاي زير </w:t>
      </w:r>
      <w:r>
        <w:rPr>
          <w:lang w:bidi="fa-IR"/>
        </w:rPr>
        <w:t>f(T)</w:t>
      </w:r>
      <w:r>
        <w:rPr>
          <w:rtl/>
          <w:lang w:bidi="fa-IR"/>
        </w:rPr>
        <w:t xml:space="preserve"> را بدست آوريد.</w:t>
      </w:r>
    </w:p>
    <w:p w:rsidR="005A36A3" w:rsidRDefault="005A36A3" w:rsidP="005A36A3">
      <w:pPr>
        <w:pStyle w:val="ListParagraph"/>
      </w:pPr>
      <w:r>
        <w:rPr>
          <w:lang w:bidi="fa-IR"/>
        </w:rPr>
        <w:t>i) f(x)=x</w:t>
      </w:r>
      <w:r>
        <w:rPr>
          <w:vertAlign w:val="superscript"/>
          <w:lang w:bidi="fa-IR"/>
        </w:rPr>
        <w:t>2</w:t>
      </w:r>
      <w:r>
        <w:rPr>
          <w:lang w:bidi="fa-IR"/>
        </w:rPr>
        <w:t>+2x-3                     ii) f(x)=x</w:t>
      </w:r>
      <w:r>
        <w:rPr>
          <w:vertAlign w:val="superscript"/>
          <w:lang w:bidi="fa-IR"/>
        </w:rPr>
        <w:t>2</w:t>
      </w:r>
      <w:r>
        <w:rPr>
          <w:lang w:bidi="fa-IR"/>
        </w:rPr>
        <w:t>-5x-2</w:t>
      </w:r>
    </w:p>
    <w:p w:rsidR="005A36A3" w:rsidRDefault="005A36A3" w:rsidP="005A36A3">
      <w:pPr>
        <w:bidi/>
        <w:ind w:left="360"/>
        <w:rPr>
          <w:lang w:bidi="fa-IR"/>
        </w:rPr>
      </w:pPr>
    </w:p>
    <w:p w:rsidR="005A36A3" w:rsidRDefault="005A36A3" w:rsidP="005A36A3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tl/>
        </w:rPr>
        <w:t xml:space="preserve">براي ماتريس مربعي </w:t>
      </w:r>
      <w:r>
        <w:t>A=(a</w:t>
      </w:r>
      <w:r>
        <w:rPr>
          <w:vertAlign w:val="subscript"/>
        </w:rPr>
        <w:t>ij</w:t>
      </w:r>
      <w:r>
        <w:t>) : nxn</w:t>
      </w:r>
      <w:r>
        <w:rPr>
          <w:rtl/>
          <w:lang w:bidi="fa-IR"/>
        </w:rPr>
        <w:t xml:space="preserve"> ، اگر ماتريس </w:t>
      </w:r>
      <w:r>
        <w:rPr>
          <w:lang w:bidi="fa-IR"/>
        </w:rPr>
        <w:t>B</w:t>
      </w:r>
      <w:r>
        <w:rPr>
          <w:rtl/>
          <w:lang w:bidi="fa-IR"/>
        </w:rPr>
        <w:t xml:space="preserve"> همان ماتريس </w:t>
      </w:r>
      <w:r>
        <w:rPr>
          <w:lang w:bidi="fa-IR"/>
        </w:rPr>
        <w:t>A</w:t>
      </w:r>
      <w:r>
        <w:rPr>
          <w:rtl/>
          <w:lang w:bidi="fa-IR"/>
        </w:rPr>
        <w:t xml:space="preserve"> باشد كه سطر </w:t>
      </w:r>
      <w:r>
        <w:rPr>
          <w:lang w:bidi="fa-IR"/>
        </w:rPr>
        <w:t>i</w:t>
      </w:r>
      <w:r>
        <w:rPr>
          <w:rtl/>
          <w:lang w:bidi="fa-IR"/>
        </w:rPr>
        <w:t xml:space="preserve">ام آن با </w:t>
      </w:r>
      <w:r>
        <w:rPr>
          <w:lang w:bidi="fa-IR"/>
        </w:rPr>
        <w:t>b</w:t>
      </w:r>
      <w:r>
        <w:rPr>
          <w:vertAlign w:val="subscript"/>
          <w:lang w:bidi="fa-IR"/>
        </w:rPr>
        <w:t>i1</w:t>
      </w:r>
      <w:r>
        <w:rPr>
          <w:lang w:bidi="fa-IR"/>
        </w:rPr>
        <w:t>,b</w:t>
      </w:r>
      <w:r>
        <w:rPr>
          <w:vertAlign w:val="subscript"/>
          <w:lang w:bidi="fa-IR"/>
        </w:rPr>
        <w:t>i2</w:t>
      </w:r>
      <w:r>
        <w:rPr>
          <w:lang w:bidi="fa-IR"/>
        </w:rPr>
        <w:t>,…,b</w:t>
      </w:r>
      <w:r>
        <w:rPr>
          <w:vertAlign w:val="subscript"/>
          <w:lang w:bidi="fa-IR"/>
        </w:rPr>
        <w:t>in</w:t>
      </w:r>
      <w:r>
        <w:rPr>
          <w:rtl/>
          <w:lang w:bidi="fa-IR"/>
        </w:rPr>
        <w:t xml:space="preserve"> عوض شده است، نشان دهيد كه دترمينان ماتريس </w:t>
      </w:r>
      <w:r>
        <w:rPr>
          <w:lang w:bidi="fa-IR"/>
        </w:rPr>
        <w:t>B</w:t>
      </w:r>
      <w:r>
        <w:rPr>
          <w:rtl/>
          <w:lang w:bidi="fa-IR"/>
        </w:rPr>
        <w:t xml:space="preserve"> برابر است با:</w:t>
      </w:r>
    </w:p>
    <w:p w:rsidR="005A36A3" w:rsidRDefault="00EF16F0" w:rsidP="005A36A3">
      <w:pPr>
        <w:pStyle w:val="ListParagraph"/>
        <w:rPr>
          <w:lang w:bidi="fa-IR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B</m:t>
            </m:r>
          </m:e>
        </m:d>
      </m:oMath>
      <w:r w:rsidR="005A36A3">
        <w:rPr>
          <w:rFonts w:eastAsiaTheme="minorEastAsia"/>
          <w:lang w:bidi="fa-IR"/>
        </w:rPr>
        <w:t>=b</w:t>
      </w:r>
      <w:r w:rsidR="005A36A3">
        <w:rPr>
          <w:rFonts w:eastAsiaTheme="minorEastAsia"/>
          <w:vertAlign w:val="subscript"/>
          <w:lang w:bidi="fa-IR"/>
        </w:rPr>
        <w:t>i1</w:t>
      </w:r>
      <w:r w:rsidR="005A36A3">
        <w:rPr>
          <w:rFonts w:eastAsiaTheme="minorEastAsia"/>
          <w:lang w:bidi="fa-IR"/>
        </w:rPr>
        <w:t>A</w:t>
      </w:r>
      <w:r w:rsidR="005A36A3">
        <w:rPr>
          <w:rFonts w:eastAsiaTheme="minorEastAsia"/>
          <w:vertAlign w:val="subscript"/>
          <w:lang w:bidi="fa-IR"/>
        </w:rPr>
        <w:t>i1</w:t>
      </w:r>
      <w:r w:rsidR="005A36A3">
        <w:rPr>
          <w:rFonts w:eastAsiaTheme="minorEastAsia"/>
          <w:lang w:bidi="fa-IR"/>
        </w:rPr>
        <w:t>+b</w:t>
      </w:r>
      <w:r w:rsidR="005A36A3">
        <w:rPr>
          <w:rFonts w:eastAsiaTheme="minorEastAsia"/>
          <w:vertAlign w:val="subscript"/>
          <w:lang w:bidi="fa-IR"/>
        </w:rPr>
        <w:t>i2</w:t>
      </w:r>
      <w:r w:rsidR="005A36A3">
        <w:rPr>
          <w:rFonts w:eastAsiaTheme="minorEastAsia"/>
          <w:lang w:bidi="fa-IR"/>
        </w:rPr>
        <w:t>A</w:t>
      </w:r>
      <w:r w:rsidR="005A36A3">
        <w:rPr>
          <w:rFonts w:eastAsiaTheme="minorEastAsia"/>
          <w:vertAlign w:val="subscript"/>
          <w:lang w:bidi="fa-IR"/>
        </w:rPr>
        <w:t>i2</w:t>
      </w:r>
      <w:r w:rsidR="005A36A3">
        <w:rPr>
          <w:rFonts w:eastAsiaTheme="minorEastAsia"/>
          <w:lang w:bidi="fa-IR"/>
        </w:rPr>
        <w:t>+…+b</w:t>
      </w:r>
      <w:r w:rsidR="005A36A3">
        <w:rPr>
          <w:rFonts w:eastAsiaTheme="minorEastAsia"/>
          <w:vertAlign w:val="subscript"/>
          <w:lang w:bidi="fa-IR"/>
        </w:rPr>
        <w:t>in</w:t>
      </w:r>
      <w:r w:rsidR="005A36A3">
        <w:rPr>
          <w:rFonts w:eastAsiaTheme="minorEastAsia"/>
          <w:lang w:bidi="fa-IR"/>
        </w:rPr>
        <w:t>A</w:t>
      </w:r>
      <w:r w:rsidR="005A36A3">
        <w:rPr>
          <w:rFonts w:eastAsiaTheme="minorEastAsia"/>
          <w:vertAlign w:val="subscript"/>
          <w:lang w:bidi="fa-IR"/>
        </w:rPr>
        <w:t>in</w:t>
      </w:r>
      <w:r w:rsidR="005A36A3">
        <w:rPr>
          <w:rtl/>
          <w:lang w:bidi="fa-IR"/>
        </w:rPr>
        <w:t xml:space="preserve"> </w:t>
      </w:r>
      <w:r w:rsidR="005A36A3">
        <w:rPr>
          <w:lang w:bidi="fa-IR"/>
        </w:rPr>
        <w:t xml:space="preserve">              A</w:t>
      </w:r>
      <w:r w:rsidR="005A36A3">
        <w:rPr>
          <w:vertAlign w:val="subscript"/>
          <w:lang w:bidi="fa-IR"/>
        </w:rPr>
        <w:t>ij</w:t>
      </w:r>
      <w:r w:rsidR="005A36A3">
        <w:rPr>
          <w:lang w:bidi="fa-IR"/>
        </w:rPr>
        <w:t xml:space="preserve"> : cofactor</w:t>
      </w:r>
    </w:p>
    <w:p w:rsidR="005A36A3" w:rsidRDefault="005A36A3" w:rsidP="005A36A3">
      <w:pPr>
        <w:pStyle w:val="ListParagraph"/>
        <w:bidi/>
        <w:rPr>
          <w:rtl/>
        </w:rPr>
      </w:pPr>
    </w:p>
    <w:p w:rsidR="005A36A3" w:rsidRDefault="005A36A3" w:rsidP="005A36A3">
      <w:pPr>
        <w:pStyle w:val="ListParagraph"/>
        <w:bidi/>
        <w:rPr>
          <w:rtl/>
        </w:rPr>
      </w:pPr>
    </w:p>
    <w:p w:rsidR="005A36A3" w:rsidRDefault="005A36A3" w:rsidP="005A36A3">
      <w:pPr>
        <w:pStyle w:val="ListParagraph"/>
        <w:bidi/>
        <w:rPr>
          <w:rtl/>
        </w:rPr>
      </w:pPr>
    </w:p>
    <w:p w:rsidR="005A36A3" w:rsidRDefault="005A36A3" w:rsidP="005A36A3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tl/>
          <w:lang w:bidi="fa-IR"/>
        </w:rPr>
        <w:t xml:space="preserve">بررسی کنید آیا ماتریس </w:t>
      </w:r>
      <w:r>
        <w:rPr>
          <w:lang w:bidi="fa-IR"/>
        </w:rPr>
        <w:t>A</w:t>
      </w:r>
      <w:r>
        <w:rPr>
          <w:rtl/>
          <w:lang w:bidi="fa-IR"/>
        </w:rPr>
        <w:t xml:space="preserve"> قطری می شود؟ اگر می شود فرم قطری آن چیست؟</w:t>
      </w:r>
    </w:p>
    <w:p w:rsidR="005A36A3" w:rsidRDefault="005A36A3" w:rsidP="005A36A3">
      <w:pPr>
        <w:pStyle w:val="ListParagraph"/>
      </w:pPr>
      <w:r>
        <w:t>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5A36A3" w:rsidRDefault="005A36A3" w:rsidP="005A36A3">
      <w:pPr>
        <w:pStyle w:val="ListParagraph"/>
        <w:numPr>
          <w:ilvl w:val="0"/>
          <w:numId w:val="2"/>
        </w:numPr>
        <w:bidi/>
      </w:pPr>
      <w:r>
        <w:rPr>
          <w:rtl/>
        </w:rPr>
        <w:t xml:space="preserve"> </w:t>
      </w:r>
      <w:r>
        <w:rPr>
          <w:rFonts w:hint="cs"/>
          <w:rtl/>
        </w:rPr>
        <w:t xml:space="preserve">الف) مقادیر ویژه و بردارهای ویژه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  <w:rtl/>
          <w:lang w:bidi="fa-IR"/>
        </w:rPr>
        <w:t xml:space="preserve"> را بدست آورید</w:t>
      </w:r>
    </w:p>
    <w:p w:rsidR="005A36A3" w:rsidRDefault="005A36A3" w:rsidP="005A36A3">
      <w:pPr>
        <w:pStyle w:val="ListParagraph"/>
        <w:bidi/>
      </w:pPr>
    </w:p>
    <w:p w:rsidR="005A36A3" w:rsidRDefault="005A36A3" w:rsidP="005A36A3">
      <w:pPr>
        <w:pStyle w:val="ListParagraph"/>
        <w:bidi/>
        <w:rPr>
          <w:lang w:bidi="fa-IR"/>
        </w:rPr>
      </w:pPr>
      <w:r>
        <w:rPr>
          <w:rtl/>
        </w:rPr>
        <w:t xml:space="preserve">ب) ماتریس های متقارن </w:t>
      </w:r>
      <w:r>
        <w:t>nxn</w:t>
      </w:r>
      <w:r>
        <w:rPr>
          <w:rtl/>
          <w:lang w:bidi="fa-IR"/>
        </w:rPr>
        <w:t xml:space="preserve"> همواره دارای </w:t>
      </w:r>
      <w:r>
        <w:rPr>
          <w:lang w:bidi="fa-IR"/>
        </w:rPr>
        <w:t>n</w:t>
      </w:r>
      <w:r>
        <w:rPr>
          <w:rtl/>
          <w:lang w:bidi="fa-IR"/>
        </w:rPr>
        <w:t xml:space="preserve"> بردار ویژه مستقل اند که دوبدو بر هم عمودند. مقادیر ویژه و بردارهای ویژه ماتریس زیر را بدست آورید.</w:t>
      </w:r>
    </w:p>
    <w:p w:rsidR="005A36A3" w:rsidRDefault="00EF16F0" w:rsidP="006B783D">
      <w:pPr>
        <w:pStyle w:val="ListParagraph"/>
        <w:rPr>
          <w:rtl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sectPr w:rsidR="005A36A3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F0" w:rsidRDefault="00EF16F0" w:rsidP="00AD0E2A">
      <w:pPr>
        <w:spacing w:after="0" w:line="240" w:lineRule="auto"/>
      </w:pPr>
      <w:r>
        <w:separator/>
      </w:r>
    </w:p>
  </w:endnote>
  <w:endnote w:type="continuationSeparator" w:id="0">
    <w:p w:rsidR="00EF16F0" w:rsidRDefault="00EF16F0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F0" w:rsidRDefault="00EF16F0" w:rsidP="00AD0E2A">
      <w:pPr>
        <w:spacing w:after="0" w:line="240" w:lineRule="auto"/>
      </w:pPr>
      <w:r>
        <w:separator/>
      </w:r>
    </w:p>
  </w:footnote>
  <w:footnote w:type="continuationSeparator" w:id="0">
    <w:p w:rsidR="00EF16F0" w:rsidRDefault="00EF16F0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CE8"/>
    <w:multiLevelType w:val="hybridMultilevel"/>
    <w:tmpl w:val="39888CE2"/>
    <w:lvl w:ilvl="0" w:tplc="0F905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002311"/>
    <w:rsid w:val="00004E26"/>
    <w:rsid w:val="00032BA5"/>
    <w:rsid w:val="0007419B"/>
    <w:rsid w:val="000D4909"/>
    <w:rsid w:val="001515A4"/>
    <w:rsid w:val="001B744C"/>
    <w:rsid w:val="001F72EB"/>
    <w:rsid w:val="00213FE9"/>
    <w:rsid w:val="0023078A"/>
    <w:rsid w:val="00240420"/>
    <w:rsid w:val="00256DA3"/>
    <w:rsid w:val="00282C8F"/>
    <w:rsid w:val="003502B2"/>
    <w:rsid w:val="00361800"/>
    <w:rsid w:val="00363D1A"/>
    <w:rsid w:val="003C5B76"/>
    <w:rsid w:val="005216FF"/>
    <w:rsid w:val="0052462F"/>
    <w:rsid w:val="00584305"/>
    <w:rsid w:val="0059761D"/>
    <w:rsid w:val="005A36A3"/>
    <w:rsid w:val="005C7CFB"/>
    <w:rsid w:val="005F5C0F"/>
    <w:rsid w:val="00625AA6"/>
    <w:rsid w:val="00636582"/>
    <w:rsid w:val="006517E6"/>
    <w:rsid w:val="00686638"/>
    <w:rsid w:val="00691ECF"/>
    <w:rsid w:val="006B6754"/>
    <w:rsid w:val="006B783D"/>
    <w:rsid w:val="006D2E3A"/>
    <w:rsid w:val="006D4E19"/>
    <w:rsid w:val="006F294F"/>
    <w:rsid w:val="0070342A"/>
    <w:rsid w:val="00726630"/>
    <w:rsid w:val="00742310"/>
    <w:rsid w:val="007C03D2"/>
    <w:rsid w:val="007F1A21"/>
    <w:rsid w:val="007F1D5C"/>
    <w:rsid w:val="00815FFC"/>
    <w:rsid w:val="00835D4A"/>
    <w:rsid w:val="008A5049"/>
    <w:rsid w:val="008C72CC"/>
    <w:rsid w:val="008E0130"/>
    <w:rsid w:val="008F25FE"/>
    <w:rsid w:val="008F4935"/>
    <w:rsid w:val="00926BD4"/>
    <w:rsid w:val="00942267"/>
    <w:rsid w:val="0095542D"/>
    <w:rsid w:val="00956D4C"/>
    <w:rsid w:val="00A363FC"/>
    <w:rsid w:val="00A50D62"/>
    <w:rsid w:val="00AB28A5"/>
    <w:rsid w:val="00AB3CE6"/>
    <w:rsid w:val="00AC1F40"/>
    <w:rsid w:val="00AD0E2A"/>
    <w:rsid w:val="00AD3722"/>
    <w:rsid w:val="00B46965"/>
    <w:rsid w:val="00B604A3"/>
    <w:rsid w:val="00B76534"/>
    <w:rsid w:val="00BE20A3"/>
    <w:rsid w:val="00BF38D3"/>
    <w:rsid w:val="00C018BE"/>
    <w:rsid w:val="00C3359E"/>
    <w:rsid w:val="00C5218A"/>
    <w:rsid w:val="00C6503E"/>
    <w:rsid w:val="00C83333"/>
    <w:rsid w:val="00CA495F"/>
    <w:rsid w:val="00CB2C04"/>
    <w:rsid w:val="00D76449"/>
    <w:rsid w:val="00DB09F3"/>
    <w:rsid w:val="00DB5B7A"/>
    <w:rsid w:val="00E62BE2"/>
    <w:rsid w:val="00EF16F0"/>
    <w:rsid w:val="00F03660"/>
    <w:rsid w:val="00F3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2F1C7-3F97-4729-9619-1881B30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  <w:style w:type="paragraph" w:styleId="ListParagraph">
    <w:name w:val="List Paragraph"/>
    <w:basedOn w:val="Normal"/>
    <w:uiPriority w:val="34"/>
    <w:qFormat/>
    <w:rsid w:val="005246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mech prof</cp:lastModifiedBy>
  <cp:revision>11</cp:revision>
  <cp:lastPrinted>2012-02-05T15:11:00Z</cp:lastPrinted>
  <dcterms:created xsi:type="dcterms:W3CDTF">2016-11-12T19:59:00Z</dcterms:created>
  <dcterms:modified xsi:type="dcterms:W3CDTF">2016-11-23T06:24:00Z</dcterms:modified>
</cp:coreProperties>
</file>